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proofErr w:type="gramStart"/>
      <w:r>
        <w:rPr>
          <w:color w:val="000000" w:themeColor="text1"/>
          <w:szCs w:val="32"/>
        </w:rPr>
        <w:t>П</w:t>
      </w:r>
      <w:proofErr w:type="gramEnd"/>
      <w:r>
        <w:rPr>
          <w:color w:val="000000" w:themeColor="text1"/>
          <w:szCs w:val="32"/>
        </w:rPr>
        <w:t xml:space="preserve">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CE5ECB" w:rsidP="000D63B2">
      <w:pPr>
        <w:pStyle w:val="2"/>
        <w:ind w:firstLine="0"/>
        <w:jc w:val="both"/>
      </w:pPr>
      <w:r>
        <w:t>От 25.06.2020</w:t>
      </w:r>
      <w:r w:rsidR="000D63B2">
        <w:t xml:space="preserve">.                                                                                    </w:t>
      </w:r>
      <w:r>
        <w:t xml:space="preserve">                          №165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</w:t>
      </w:r>
      <w:proofErr w:type="spellStart"/>
      <w:r>
        <w:rPr>
          <w:sz w:val="27"/>
          <w:szCs w:val="27"/>
        </w:rPr>
        <w:t>пос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алакирево</w:t>
      </w:r>
      <w:proofErr w:type="spellEnd"/>
      <w:r>
        <w:rPr>
          <w:sz w:val="27"/>
          <w:szCs w:val="27"/>
        </w:rPr>
        <w:t xml:space="preserve">, утвержденных решением Совета народных депутатов городского поселения </w:t>
      </w:r>
      <w:proofErr w:type="spellStart"/>
      <w:r>
        <w:rPr>
          <w:sz w:val="27"/>
          <w:szCs w:val="27"/>
        </w:rPr>
        <w:t>пос.Балакирево</w:t>
      </w:r>
      <w:proofErr w:type="spellEnd"/>
      <w:r>
        <w:rPr>
          <w:sz w:val="27"/>
          <w:szCs w:val="27"/>
        </w:rPr>
        <w:t xml:space="preserve">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</w:t>
      </w:r>
      <w:proofErr w:type="gramEnd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33:01:001802:1781, Адрес: Владимирская область, район Александровский, МО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(городское поселение) </w:t>
      </w:r>
      <w:proofErr w:type="spellStart"/>
      <w:r>
        <w:t>пос.Балакирево</w:t>
      </w:r>
      <w:proofErr w:type="spellEnd"/>
      <w:r>
        <w:t xml:space="preserve"> ул. Станционная, с «для ведения огородничества» на основной вид разрешенного использования – «</w:t>
      </w:r>
      <w:r w:rsidR="00612EA0">
        <w:t>для индивидуального жилищного строительства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Контроль за исполнением настоящего постановления возложить на директора МКУ «Дирекция жизнеобеспечения населения»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>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>Глава администрации                                                                 И.В.Павлов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B2"/>
    <w:rsid w:val="000D63B2"/>
    <w:rsid w:val="00612EA0"/>
    <w:rsid w:val="009F38AD"/>
    <w:rsid w:val="00A139BE"/>
    <w:rsid w:val="00C97778"/>
    <w:rsid w:val="00CE5ECB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2020-06-15T05:16:00Z</cp:lastPrinted>
  <dcterms:created xsi:type="dcterms:W3CDTF">2020-06-09T13:01:00Z</dcterms:created>
  <dcterms:modified xsi:type="dcterms:W3CDTF">2020-06-29T10:23:00Z</dcterms:modified>
</cp:coreProperties>
</file>